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D4219B" w:rsidRPr="00AA4495" w:rsidTr="003C518B">
        <w:trPr>
          <w:trHeight w:val="6000"/>
        </w:trPr>
        <w:tc>
          <w:tcPr>
            <w:tcW w:w="0" w:type="auto"/>
            <w:gridSpan w:val="2"/>
            <w:hideMark/>
          </w:tcPr>
          <w:p w:rsidR="00594381" w:rsidRPr="00AA4495" w:rsidRDefault="00D4219B" w:rsidP="003C518B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A4495">
              <w:rPr>
                <w:rFonts w:cs="B Nazanin" w:hint="cs"/>
                <w:b/>
                <w:bCs/>
                <w:sz w:val="32"/>
                <w:szCs w:val="32"/>
                <w:rtl/>
              </w:rPr>
              <w:t>ش</w:t>
            </w:r>
            <w:r w:rsidR="008439AE" w:rsidRPr="00AA4495">
              <w:rPr>
                <w:rFonts w:cs="B Nazanin" w:hint="cs"/>
                <w:b/>
                <w:bCs/>
                <w:sz w:val="32"/>
                <w:szCs w:val="32"/>
                <w:rtl/>
              </w:rPr>
              <w:t>ی</w:t>
            </w:r>
            <w:r w:rsidRPr="00AA4495">
              <w:rPr>
                <w:rFonts w:cs="B Nazanin" w:hint="cs"/>
                <w:b/>
                <w:bCs/>
                <w:sz w:val="32"/>
                <w:szCs w:val="32"/>
                <w:rtl/>
              </w:rPr>
              <w:t>وه نامه اجرا</w:t>
            </w:r>
            <w:r w:rsidR="008439AE" w:rsidRPr="00AA4495">
              <w:rPr>
                <w:rFonts w:cs="B Nazanin" w:hint="cs"/>
                <w:b/>
                <w:bCs/>
                <w:sz w:val="32"/>
                <w:szCs w:val="32"/>
                <w:rtl/>
              </w:rPr>
              <w:t>ی</w:t>
            </w:r>
            <w:r w:rsidRPr="00AA4495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کارگاه و </w:t>
            </w:r>
            <w:r w:rsidR="008439AE" w:rsidRPr="00AA4495">
              <w:rPr>
                <w:rFonts w:cs="B Nazanin" w:hint="cs"/>
                <w:b/>
                <w:bCs/>
                <w:sz w:val="32"/>
                <w:szCs w:val="32"/>
                <w:rtl/>
              </w:rPr>
              <w:t>دوره‌های</w:t>
            </w:r>
            <w:r w:rsidRPr="00AA4495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آموزشی </w:t>
            </w:r>
          </w:p>
          <w:p w:rsidR="00D4219B" w:rsidRPr="00AA4495" w:rsidRDefault="00D4219B" w:rsidP="003C518B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AA4495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انجمن آسیب شناسی ورزشی و حرکات اصلاحی</w:t>
            </w:r>
          </w:p>
          <w:p w:rsidR="00D4219B" w:rsidRPr="00AA4495" w:rsidRDefault="00D4219B" w:rsidP="003C518B">
            <w:pPr>
              <w:rPr>
                <w:rFonts w:cs="B Nazanin"/>
                <w:sz w:val="24"/>
                <w:szCs w:val="24"/>
                <w:rtl/>
              </w:rPr>
            </w:pPr>
          </w:p>
          <w:p w:rsidR="00606065" w:rsidRPr="00AA4495" w:rsidRDefault="00606065" w:rsidP="003C518B">
            <w:pPr>
              <w:rPr>
                <w:rFonts w:cs="B Nazanin"/>
                <w:sz w:val="24"/>
                <w:szCs w:val="24"/>
                <w:rtl/>
              </w:rPr>
            </w:pPr>
          </w:p>
          <w:p w:rsidR="00D4219B" w:rsidRPr="00AA4495" w:rsidRDefault="00D4219B" w:rsidP="003C518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A4495">
              <w:rPr>
                <w:rFonts w:cs="B Nazanin" w:hint="cs"/>
                <w:b/>
                <w:bCs/>
                <w:sz w:val="28"/>
                <w:szCs w:val="28"/>
                <w:rtl/>
              </w:rPr>
              <w:t>ماده ۱: تعار</w:t>
            </w:r>
            <w:r w:rsidR="008439AE" w:rsidRPr="00AA4495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AA4495">
              <w:rPr>
                <w:rFonts w:cs="B Nazanin" w:hint="cs"/>
                <w:b/>
                <w:bCs/>
                <w:sz w:val="28"/>
                <w:szCs w:val="28"/>
                <w:rtl/>
              </w:rPr>
              <w:t>ف</w:t>
            </w:r>
          </w:p>
          <w:p w:rsidR="00D4219B" w:rsidRPr="00AA4495" w:rsidRDefault="00D4219B" w:rsidP="00F77CFB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۱-1. </w:t>
            </w:r>
            <w:r w:rsidRPr="00AA4495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انجمن آسیب شناسی ورزشی و حرکات اصلاحی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ه در ا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ن </w:t>
            </w:r>
            <w:r w:rsidR="00F77CFB" w:rsidRPr="00AA4495">
              <w:rPr>
                <w:rFonts w:cs="B Nazanin" w:hint="cs"/>
                <w:sz w:val="24"/>
                <w:szCs w:val="24"/>
                <w:rtl/>
              </w:rPr>
              <w:t>شیوه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نامه </w:t>
            </w:r>
            <w:r w:rsidRPr="00AA4495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انجمن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خوانده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می‌شود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D4219B" w:rsidRPr="00AA4495" w:rsidRDefault="00D4219B" w:rsidP="003C518B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۱-2. </w:t>
            </w: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کمیته آموزش و پژوهش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ه در ا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ن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آئین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نامه </w:t>
            </w:r>
            <w:r w:rsidRPr="00AA4495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کمیته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خوانده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می‌شود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D4219B" w:rsidRPr="00AA4495" w:rsidRDefault="00D4219B" w:rsidP="008439AE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۱-3.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م</w:t>
            </w:r>
            <w:r w:rsidR="008439AE"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ته: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شورا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در</w:t>
            </w:r>
            <w:r w:rsidR="008439AE" w:rsidRPr="00AA449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برگیرنده</w:t>
            </w:r>
            <w:r w:rsidR="00CB6A56"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50B13" w:rsidRPr="00AA4495">
              <w:rPr>
                <w:rFonts w:cs="B Nazanin" w:hint="cs"/>
                <w:sz w:val="24"/>
                <w:szCs w:val="24"/>
                <w:rtl/>
              </w:rPr>
              <w:t>اعضای انجمن</w:t>
            </w:r>
            <w:r w:rsidR="00CB6A56" w:rsidRPr="00AA4495">
              <w:rPr>
                <w:rFonts w:cs="B Nazanin" w:hint="cs"/>
                <w:sz w:val="24"/>
                <w:szCs w:val="24"/>
                <w:rtl/>
              </w:rPr>
              <w:t>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56FB6" w:rsidRPr="00AA4495">
              <w:rPr>
                <w:rFonts w:cs="B Nazanin" w:hint="cs"/>
                <w:sz w:val="24"/>
                <w:szCs w:val="24"/>
                <w:rtl/>
              </w:rPr>
              <w:t>دب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="00856FB6" w:rsidRPr="00AA4495">
              <w:rPr>
                <w:rFonts w:cs="B Nazanin" w:hint="cs"/>
                <w:sz w:val="24"/>
                <w:szCs w:val="24"/>
                <w:rtl/>
              </w:rPr>
              <w:t>ر انجمن</w:t>
            </w:r>
            <w:r w:rsidR="00CB6A56"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 w:rsidR="00CB6A56" w:rsidRPr="00AA449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56FB6" w:rsidRPr="00AA4495">
              <w:rPr>
                <w:rFonts w:cs="B Nazanin" w:hint="cs"/>
                <w:sz w:val="24"/>
                <w:szCs w:val="24"/>
                <w:rtl/>
              </w:rPr>
              <w:t xml:space="preserve">رئیس کمیته آموزش و پژوهش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است.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D4219B" w:rsidRPr="00AA4495" w:rsidRDefault="00D4219B" w:rsidP="008439AE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sz w:val="24"/>
                <w:szCs w:val="24"/>
                <w:rtl/>
              </w:rPr>
              <w:t>۱-</w:t>
            </w:r>
            <w:r w:rsidR="00480234" w:rsidRPr="00AA4495">
              <w:rPr>
                <w:rFonts w:cs="B Nazanin" w:hint="cs"/>
                <w:sz w:val="24"/>
                <w:szCs w:val="24"/>
                <w:rtl/>
              </w:rPr>
              <w:t>4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. </w:t>
            </w:r>
            <w:r w:rsidR="008439AE"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دوره‌های</w:t>
            </w: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439AE"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وتاه مدت</w:t>
            </w:r>
            <w:r w:rsidR="008439AE"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در ا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ن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آئین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نامه به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دوره‌هایی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گفته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می‌شود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ه خارج از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نظام‌های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ترم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ا سال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واحد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سرفصل‌های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مصوب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رشته‌ها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برگزار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می‌شود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. طول ا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ن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دوره‌ها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از </w:t>
            </w:r>
            <w:r w:rsidR="008439AE" w:rsidRPr="00AA4495">
              <w:rPr>
                <w:rFonts w:cs="B Nazanin"/>
                <w:sz w:val="24"/>
                <w:szCs w:val="24"/>
                <w:rtl/>
              </w:rPr>
              <w:t>۱۶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تا </w:t>
            </w:r>
            <w:r w:rsidR="008439AE" w:rsidRPr="00AA4495">
              <w:rPr>
                <w:rFonts w:cs="B Nazanin"/>
                <w:sz w:val="24"/>
                <w:szCs w:val="24"/>
                <w:rtl/>
              </w:rPr>
              <w:t>۶۰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ساعت است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D4219B" w:rsidRPr="00AA4495" w:rsidRDefault="00D4219B" w:rsidP="00C6000A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sz w:val="24"/>
                <w:szCs w:val="24"/>
                <w:rtl/>
              </w:rPr>
              <w:t>۱-</w:t>
            </w:r>
            <w:r w:rsidR="00480234" w:rsidRPr="00AA4495">
              <w:rPr>
                <w:rFonts w:cs="B Nazanin" w:hint="cs"/>
                <w:sz w:val="24"/>
                <w:szCs w:val="24"/>
                <w:rtl/>
              </w:rPr>
              <w:t>5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. </w:t>
            </w:r>
            <w:r w:rsidR="008439AE"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دوره‌های</w:t>
            </w: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بلند مدت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دوره‌های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آموزش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آزاد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ه حداقل </w:t>
            </w:r>
            <w:r w:rsidR="008439AE" w:rsidRPr="00AA4495">
              <w:rPr>
                <w:rFonts w:cs="B Nazanin"/>
                <w:sz w:val="24"/>
                <w:szCs w:val="24"/>
                <w:rtl/>
              </w:rPr>
              <w:t>۶</w:t>
            </w:r>
            <w:r w:rsidR="00C6000A" w:rsidRPr="00AA4495">
              <w:rPr>
                <w:rFonts w:cs="B Nazanin" w:hint="cs"/>
                <w:sz w:val="24"/>
                <w:szCs w:val="24"/>
                <w:rtl/>
              </w:rPr>
              <w:t xml:space="preserve"> ماه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و حداکثر یک سال به طول انجامد.</w:t>
            </w:r>
          </w:p>
          <w:p w:rsidR="00D4219B" w:rsidRPr="00AA4495" w:rsidRDefault="00D4219B" w:rsidP="0048023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sz w:val="24"/>
                <w:szCs w:val="24"/>
                <w:rtl/>
              </w:rPr>
              <w:t>۱-</w:t>
            </w:r>
            <w:r w:rsidR="00480234" w:rsidRPr="00AA4495">
              <w:rPr>
                <w:rFonts w:cs="B Nazanin" w:hint="cs"/>
                <w:sz w:val="24"/>
                <w:szCs w:val="24"/>
                <w:rtl/>
              </w:rPr>
              <w:t>6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.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ارگاه آموزش</w:t>
            </w:r>
            <w:r w:rsidR="008439AE"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ه در ا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ن ش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وه نامه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ارگاه نام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ده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می‌شود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به دوره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وتاه مدت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متر از ۱۶ ساعت گفته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می‌شود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ه جهت آموزش تخصص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مهارت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ویژه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به شر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ت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نندگان برگزار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می‌شود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. برگزار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ارگاه در چارچوب مقررات مربوط به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ارگاه انجام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می‌شود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D4219B" w:rsidRPr="00AA4495" w:rsidRDefault="00D4219B" w:rsidP="00480234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sz w:val="24"/>
                <w:szCs w:val="24"/>
                <w:rtl/>
              </w:rPr>
              <w:t>۱-</w:t>
            </w:r>
            <w:r w:rsidR="00480234" w:rsidRPr="00AA4495">
              <w:rPr>
                <w:rFonts w:cs="B Nazanin" w:hint="cs"/>
                <w:sz w:val="24"/>
                <w:szCs w:val="24"/>
                <w:rtl/>
              </w:rPr>
              <w:t>7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.</w:t>
            </w:r>
            <w:r w:rsidRPr="00AA4495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مجر</w:t>
            </w:r>
            <w:r w:rsidR="008439AE"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439AE"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ا مد</w:t>
            </w:r>
            <w:r w:rsidR="008439AE"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ر</w:t>
            </w:r>
            <w:r w:rsidRPr="00AA4495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به شخص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ا اشخاص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گفته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می‌شود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ه مسئول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ت طراح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و اجرا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دوره را به عهده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می‌گیرند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D4219B" w:rsidRPr="00AA4495" w:rsidRDefault="00D4219B" w:rsidP="00480234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sz w:val="24"/>
                <w:szCs w:val="24"/>
                <w:rtl/>
              </w:rPr>
              <w:t>۱-</w:t>
            </w:r>
            <w:r w:rsidR="00480234" w:rsidRPr="00AA4495">
              <w:rPr>
                <w:rFonts w:cs="B Nazanin" w:hint="cs"/>
                <w:sz w:val="24"/>
                <w:szCs w:val="24"/>
                <w:rtl/>
              </w:rPr>
              <w:t>8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.</w:t>
            </w:r>
            <w:r w:rsidRPr="00AA4495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مدرس</w:t>
            </w:r>
            <w:r w:rsidRPr="00AA4495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به اسات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د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ه تدر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س تمام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ا بخش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از دوره را عهده دار هستند گفته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می‌شود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D4219B" w:rsidRPr="00AA4495" w:rsidRDefault="00D4219B" w:rsidP="0048023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sz w:val="24"/>
                <w:szCs w:val="24"/>
                <w:rtl/>
              </w:rPr>
              <w:t>۱-</w:t>
            </w:r>
            <w:r w:rsidR="00480234" w:rsidRPr="00AA4495">
              <w:rPr>
                <w:rFonts w:cs="B Nazanin" w:hint="cs"/>
                <w:sz w:val="24"/>
                <w:szCs w:val="24"/>
                <w:rtl/>
              </w:rPr>
              <w:t>9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.</w:t>
            </w:r>
            <w:r w:rsidRPr="00AA4495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  <w:r w:rsidR="008439AE"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مؤسسات</w:t>
            </w: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آموزشی 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به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مؤسسات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شرکت‌های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آموزش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پژوهش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دارا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مجوز از مراجع قانون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گفته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می‌شود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ه در برگزار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دوره‌های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آموزش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با انجمن مشار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ت دارند و در ا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ن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آئین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نامه</w:t>
            </w:r>
            <w:r w:rsidRPr="00AA4495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  <w:r w:rsidRPr="00AA4495">
              <w:rPr>
                <w:rFonts w:cs="B Nazanin"/>
                <w:sz w:val="24"/>
                <w:szCs w:val="24"/>
                <w:rtl/>
              </w:rPr>
              <w:t>"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مؤسسات</w:t>
            </w:r>
            <w:r w:rsidRPr="00AA4495">
              <w:rPr>
                <w:rFonts w:cs="B Nazanin"/>
                <w:sz w:val="24"/>
                <w:szCs w:val="24"/>
                <w:rtl/>
              </w:rPr>
              <w:t xml:space="preserve"> "</w:t>
            </w:r>
            <w:r w:rsidRPr="00AA4495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خوانده م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شوند.</w:t>
            </w:r>
          </w:p>
          <w:p w:rsidR="00D4219B" w:rsidRPr="00AA4495" w:rsidRDefault="00D4219B" w:rsidP="003C518B">
            <w:pPr>
              <w:rPr>
                <w:rFonts w:cs="B Nazanin"/>
                <w:sz w:val="24"/>
                <w:szCs w:val="24"/>
                <w:rtl/>
              </w:rPr>
            </w:pPr>
          </w:p>
          <w:p w:rsidR="00D4219B" w:rsidRPr="00AA4495" w:rsidRDefault="00D4219B" w:rsidP="003C518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ماده ۲: اهداف</w:t>
            </w:r>
          </w:p>
          <w:p w:rsidR="00D4219B" w:rsidRPr="00AA4495" w:rsidRDefault="00D4219B" w:rsidP="003C518B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sz w:val="24"/>
                <w:szCs w:val="24"/>
                <w:rtl/>
              </w:rPr>
              <w:t>۲-۱. شفاف ساز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فرا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ند ادار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تعر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ف و اجرا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دوره‌ها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کارگاه‌های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آموزش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D4219B" w:rsidRPr="00AA4495" w:rsidRDefault="00D4219B" w:rsidP="003C518B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sz w:val="24"/>
                <w:szCs w:val="24"/>
                <w:rtl/>
              </w:rPr>
              <w:t>۲-۲. فراهم نمودن ام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ان ارائه خدمات آموزش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به جامعه</w:t>
            </w:r>
          </w:p>
          <w:p w:rsidR="00D4219B" w:rsidRPr="00AA4495" w:rsidRDefault="00D4219B" w:rsidP="003C518B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sz w:val="24"/>
                <w:szCs w:val="24"/>
                <w:rtl/>
              </w:rPr>
              <w:t>۲-۳.</w:t>
            </w:r>
            <w:r w:rsidRPr="00AA4495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گسترش کارگاه و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دوره‌های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آموزش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تخصص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خارج از مقررات آموزش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/>
                <w:sz w:val="24"/>
                <w:szCs w:val="24"/>
              </w:rPr>
              <w:t> 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دوره‌های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رسم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</w:p>
          <w:p w:rsidR="00D4219B" w:rsidRPr="00AA4495" w:rsidRDefault="00D4219B" w:rsidP="003C518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ماده ۳: راهبرد</w:t>
            </w:r>
          </w:p>
          <w:p w:rsidR="00D4219B" w:rsidRPr="00AA4495" w:rsidRDefault="00D4219B" w:rsidP="008439AE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3-1. راهبرد اصل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ا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ن کمیته، ارائه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کارگاه‌ها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دوره‌های 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وتاه مدت تخصص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است</w:t>
            </w:r>
            <w:r w:rsidRPr="00AA4495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  <w:r w:rsidR="008439AE" w:rsidRPr="00AA4495">
              <w:rPr>
                <w:rFonts w:ascii="Cambria" w:hAnsi="Cambria" w:cs="B Nazanin"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ه در قالب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رشته‌های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مصوب پ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ش ب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ن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نشده است..</w:t>
            </w:r>
            <w:r w:rsidRPr="00AA4495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  <w:p w:rsidR="00D4219B" w:rsidRPr="00AA4495" w:rsidRDefault="00D4219B" w:rsidP="003C518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ماده ۴: وظا</w:t>
            </w:r>
            <w:r w:rsidR="008439AE"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ف کمیته</w:t>
            </w:r>
          </w:p>
          <w:p w:rsidR="00D4219B" w:rsidRPr="00AA4495" w:rsidRDefault="00D4219B" w:rsidP="003C518B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sz w:val="24"/>
                <w:szCs w:val="24"/>
                <w:rtl/>
              </w:rPr>
              <w:t>۴-۱. طراح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، اجرا و نظارت بر کارگاه و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دوره‌های</w:t>
            </w:r>
            <w:r w:rsidRPr="00AA449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آموزشی</w:t>
            </w:r>
          </w:p>
          <w:p w:rsidR="00D4219B" w:rsidRPr="00AA4495" w:rsidRDefault="00D4219B" w:rsidP="003C518B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sz w:val="24"/>
                <w:szCs w:val="24"/>
                <w:rtl/>
              </w:rPr>
              <w:t>۴-۲. صدور گواه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شر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ت در کارگاه و دوره</w:t>
            </w:r>
          </w:p>
          <w:p w:rsidR="00D4219B" w:rsidRPr="00AA4495" w:rsidRDefault="00D4219B" w:rsidP="003C518B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sz w:val="24"/>
                <w:szCs w:val="24"/>
                <w:rtl/>
              </w:rPr>
              <w:t>۴-۳. ارز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اب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دوره‌های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پ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شنهاد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مجر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ان و فراهم نمودن شرایط اجرا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آنها</w:t>
            </w:r>
          </w:p>
          <w:p w:rsidR="00D4219B" w:rsidRPr="00AA4495" w:rsidRDefault="00D4219B" w:rsidP="003C518B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sz w:val="24"/>
                <w:szCs w:val="24"/>
                <w:rtl/>
              </w:rPr>
              <w:t>۴-۴. بررس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طرح‌های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ارائه شده در کمیته</w:t>
            </w:r>
          </w:p>
          <w:p w:rsidR="00D4219B" w:rsidRPr="00AA4495" w:rsidRDefault="00D4219B" w:rsidP="003C518B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۴-۵. عقد قرارداد با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مؤسسات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ا اعضای هیئت علمی جهت برگزار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کارگاه یا دوره</w:t>
            </w:r>
          </w:p>
          <w:p w:rsidR="00D4219B" w:rsidRPr="00AA4495" w:rsidRDefault="00D4219B" w:rsidP="003C518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ماده ۵: دامنه فعال</w:t>
            </w:r>
            <w:r w:rsidR="008439AE"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ت</w:t>
            </w:r>
          </w:p>
          <w:p w:rsidR="00D4219B" w:rsidRPr="00AA4495" w:rsidRDefault="00D4219B" w:rsidP="009E7B81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sz w:val="24"/>
                <w:szCs w:val="24"/>
                <w:rtl/>
              </w:rPr>
              <w:t>۵-۱. تمام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دوره‌های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آموزشی با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د ز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ر نظر کمیته انجام شود.</w:t>
            </w:r>
          </w:p>
          <w:p w:rsidR="00D4219B" w:rsidRPr="00AA4495" w:rsidRDefault="00D4219B" w:rsidP="003C518B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۵-۲. کمیته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می‌تواند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با رعا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ت مقررات نسبت به برگزار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دوره‌های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آموزشی به طور مستقل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ا مشتر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با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دیگر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مؤسسات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اقدام کند.</w:t>
            </w:r>
          </w:p>
          <w:p w:rsidR="00D4219B" w:rsidRPr="00AA4495" w:rsidRDefault="00D4219B" w:rsidP="003C518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ماده ۶. طول </w:t>
            </w:r>
            <w:r w:rsidR="008439AE"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ارگاه و دوره</w:t>
            </w:r>
          </w:p>
          <w:p w:rsidR="00D4219B" w:rsidRPr="00AA4495" w:rsidRDefault="00D4219B" w:rsidP="003C518B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۶-۱. طول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دوره‌های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کوتاه مدت حداقل ۱۶ و حدا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ثر </w:t>
            </w:r>
            <w:r w:rsidR="008439AE" w:rsidRPr="00AA4495">
              <w:rPr>
                <w:rFonts w:cs="B Nazanin"/>
                <w:sz w:val="24"/>
                <w:szCs w:val="24"/>
                <w:rtl/>
              </w:rPr>
              <w:t>۱۲۰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ساعت در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موضوع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ویژه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است.</w:t>
            </w:r>
          </w:p>
          <w:p w:rsidR="00D4219B" w:rsidRPr="00AA4495" w:rsidRDefault="00D4219B" w:rsidP="00C6000A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۶-2.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دوره‌های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بلند مدت: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دوره‌های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آموزش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حداقل </w:t>
            </w:r>
            <w:r w:rsidR="008439AE" w:rsidRPr="00AA4495">
              <w:rPr>
                <w:rFonts w:cs="B Nazanin"/>
                <w:sz w:val="24"/>
                <w:szCs w:val="24"/>
                <w:rtl/>
              </w:rPr>
              <w:t>۶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ماه تا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سال به طول م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انجامد</w:t>
            </w:r>
          </w:p>
          <w:p w:rsidR="00D4219B" w:rsidRPr="00AA4495" w:rsidRDefault="00D4219B" w:rsidP="003C518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ماده</w:t>
            </w:r>
            <w:r w:rsidRPr="00AA449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۷</w:t>
            </w: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. نحوه اجرا</w:t>
            </w:r>
            <w:r w:rsidR="008439AE"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دوره</w:t>
            </w:r>
          </w:p>
          <w:p w:rsidR="00D4219B" w:rsidRPr="00AA4495" w:rsidRDefault="00D4219B" w:rsidP="00480234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۷-۱. </w:t>
            </w: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پ</w:t>
            </w:r>
            <w:r w:rsidR="008439AE"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شنهاد دوره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:</w:t>
            </w:r>
            <w:r w:rsidR="008439AE" w:rsidRPr="00AA449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A4495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دوره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می‌تواند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توسط کمیته،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دانشگاه‌ها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مؤسسات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، مرا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ز علم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ا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عضو ه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ئت علم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پ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شنهاد شود. </w:t>
            </w:r>
          </w:p>
          <w:p w:rsidR="00D4219B" w:rsidRPr="00AA4495" w:rsidRDefault="00D4219B" w:rsidP="00480234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۷-۲. </w:t>
            </w: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بررس</w:t>
            </w:r>
            <w:r w:rsidR="008439AE"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تصو</w:t>
            </w:r>
            <w:r w:rsidR="008439AE"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ب:</w:t>
            </w:r>
            <w:r w:rsidR="00125069" w:rsidRPr="00AA4495">
              <w:rPr>
                <w:rFonts w:cs="B Nazanin" w:hint="cs"/>
                <w:sz w:val="24"/>
                <w:szCs w:val="24"/>
                <w:rtl/>
              </w:rPr>
              <w:t xml:space="preserve"> تمام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="00125069"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کارگاه‌ها</w:t>
            </w:r>
            <w:r w:rsidR="00125069" w:rsidRPr="00AA4495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دوره‌ها</w:t>
            </w:r>
            <w:r w:rsidR="00125069"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در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م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ته بررس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شده و در صورت تصو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ب جهت اجرا به مجر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ابلاغ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می‌شود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D4219B" w:rsidRPr="00AA4495" w:rsidRDefault="00D4219B" w:rsidP="003C518B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۷-۳. </w:t>
            </w: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عقد قرارداد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:</w:t>
            </w:r>
            <w:r w:rsidR="008439AE" w:rsidRPr="00AA449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A4495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به استثنا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دوره‌هایی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ه توسط خود کمیته طراح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و اجرا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می‌شود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در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دیگر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موارد مجر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با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د قبل از اجرا نسبت به اخذ مجوز و عقد قرارداد با کمیته اقدام نما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د.</w:t>
            </w:r>
          </w:p>
          <w:p w:rsidR="00D4219B" w:rsidRPr="00AA4495" w:rsidRDefault="00D4219B" w:rsidP="003C518B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۷-۴. </w:t>
            </w: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اجرا</w:t>
            </w:r>
            <w:r w:rsidR="008439AE"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دوره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:</w:t>
            </w:r>
            <w:r w:rsidR="008439AE" w:rsidRPr="00AA449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A4495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دوره توسط مجر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دوره و با نظارت کمیته انجام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می‌شود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و پس از اتمام دوره، گواه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پا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ان دوره توسط کمیته صادر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می‌شود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D4219B" w:rsidRPr="00AA4495" w:rsidRDefault="00D4219B" w:rsidP="00606065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7-5. </w:t>
            </w: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نظارت بر دوره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: ناظر هر دوره توسط </w:t>
            </w:r>
            <w:r w:rsidR="00D736BE" w:rsidRPr="00AA4495">
              <w:rPr>
                <w:rFonts w:cs="B Nazanin" w:hint="cs"/>
                <w:sz w:val="24"/>
                <w:szCs w:val="24"/>
                <w:rtl/>
              </w:rPr>
              <w:t>کمیته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تعیین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می‌شود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. صدور گواهی دوره منوط به ارائه گزارش دوره توسط ناظر و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تأیید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آن به وسیله </w:t>
            </w:r>
            <w:r w:rsidR="00606065" w:rsidRPr="00AA4495">
              <w:rPr>
                <w:rFonts w:cs="B Nazanin" w:hint="cs"/>
                <w:sz w:val="24"/>
                <w:szCs w:val="24"/>
                <w:rtl/>
              </w:rPr>
              <w:t>کمیته</w:t>
            </w:r>
            <w:r w:rsidRPr="00AA449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است.</w:t>
            </w:r>
          </w:p>
          <w:p w:rsidR="00D4219B" w:rsidRPr="00AA4495" w:rsidRDefault="00D4219B" w:rsidP="003C518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8-تخفیف شرکت کنندگان در </w:t>
            </w:r>
            <w:r w:rsidR="008439AE"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دوره‌ها</w:t>
            </w: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="008439AE" w:rsidRPr="00AA449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4219B" w:rsidRPr="00AA4495" w:rsidRDefault="00D4219B" w:rsidP="003C518B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8-1 میزان تخفیف برای شرکت کنندگان در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دوره‌های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آموزشی حسب مورد در کمیته تعیین و اعلام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می‌شود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D4219B" w:rsidRPr="00AA4495" w:rsidRDefault="00D4219B" w:rsidP="003C518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ماده </w:t>
            </w:r>
            <w:r w:rsidR="008439AE" w:rsidRPr="00AA4495">
              <w:rPr>
                <w:rFonts w:cs="B Nazanin"/>
                <w:b/>
                <w:bCs/>
                <w:sz w:val="24"/>
                <w:szCs w:val="24"/>
                <w:rtl/>
              </w:rPr>
              <w:t>۹</w:t>
            </w: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8439AE"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دوره‌های</w:t>
            </w: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مشتر</w:t>
            </w:r>
            <w:r w:rsidR="008439AE"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ک</w:t>
            </w:r>
          </w:p>
          <w:p w:rsidR="00D4219B" w:rsidRPr="00AA4495" w:rsidRDefault="00D4219B" w:rsidP="003C518B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9-۱. کمیته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می‌تواند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نسبت به برگزار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دوره‌های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مشتر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با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دیگر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نهادها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دولت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ا غ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ر دولت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ا مرا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ز علم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پژوهش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معتبر با شرا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ط ز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ر اقدام نما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د:</w:t>
            </w:r>
            <w:r w:rsidR="008439AE" w:rsidRPr="00AA4495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  <w:p w:rsidR="00D4219B" w:rsidRPr="00AA4495" w:rsidRDefault="00D4219B" w:rsidP="009E7B81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sz w:val="24"/>
                <w:szCs w:val="24"/>
                <w:rtl/>
              </w:rPr>
              <w:t>9-۱-۱-</w:t>
            </w:r>
            <w:r w:rsidRPr="00AA4495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برگزار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دوره مشتر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E7B81" w:rsidRPr="00AA4495">
              <w:rPr>
                <w:rFonts w:cs="B Nazanin" w:hint="cs"/>
                <w:sz w:val="24"/>
                <w:szCs w:val="24"/>
                <w:rtl/>
              </w:rPr>
              <w:t xml:space="preserve">مورد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تأیید</w:t>
            </w:r>
            <w:r w:rsidR="009E7B81"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="009E7B81" w:rsidRPr="00AA4495">
              <w:rPr>
                <w:rFonts w:cs="B Nazanin" w:hint="cs"/>
                <w:sz w:val="24"/>
                <w:szCs w:val="24"/>
                <w:rtl/>
              </w:rPr>
              <w:t>م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="009E7B81" w:rsidRPr="00AA4495">
              <w:rPr>
                <w:rFonts w:cs="B Nazanin" w:hint="cs"/>
                <w:sz w:val="24"/>
                <w:szCs w:val="24"/>
                <w:rtl/>
              </w:rPr>
              <w:t>ته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باشد.</w:t>
            </w:r>
          </w:p>
          <w:p w:rsidR="00D4219B" w:rsidRPr="00AA4495" w:rsidRDefault="00D4219B" w:rsidP="00C6000A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sz w:val="24"/>
                <w:szCs w:val="24"/>
                <w:rtl/>
              </w:rPr>
              <w:t>9-۱-</w:t>
            </w:r>
            <w:r w:rsidR="00C6000A" w:rsidRPr="00AA4495">
              <w:rPr>
                <w:rFonts w:cs="B Nazanin" w:hint="cs"/>
                <w:sz w:val="24"/>
                <w:szCs w:val="24"/>
                <w:rtl/>
              </w:rPr>
              <w:t>2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- تمام مراحل دوره از جمله تبل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غات دوره با هماهنگ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و نظارت مستمر کمیته اجرا شود.</w:t>
            </w:r>
          </w:p>
          <w:p w:rsidR="00D4219B" w:rsidRPr="00AA4495" w:rsidRDefault="00D4219B" w:rsidP="00C6000A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sz w:val="24"/>
                <w:szCs w:val="24"/>
                <w:rtl/>
              </w:rPr>
              <w:t>9-۱-</w:t>
            </w:r>
            <w:r w:rsidR="00C6000A" w:rsidRPr="00AA4495">
              <w:rPr>
                <w:rFonts w:cs="B Nazanin" w:hint="cs"/>
                <w:sz w:val="24"/>
                <w:szCs w:val="24"/>
                <w:rtl/>
              </w:rPr>
              <w:t>3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- گواه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پا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ان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با امضا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مشتر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رئ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س کمیته و مسئول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مؤسسه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مشار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ت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ننده صادر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می‌شود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D4219B" w:rsidRPr="00AA4495" w:rsidRDefault="00D4219B" w:rsidP="003C518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ماده </w:t>
            </w:r>
            <w:r w:rsidR="008439AE" w:rsidRPr="00AA4495">
              <w:rPr>
                <w:rFonts w:cs="B Nazanin"/>
                <w:b/>
                <w:bCs/>
                <w:sz w:val="24"/>
                <w:szCs w:val="24"/>
                <w:rtl/>
              </w:rPr>
              <w:t>۱۰</w:t>
            </w: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: افراد واجد شرا</w:t>
            </w:r>
            <w:r w:rsidR="008439AE"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ط ارائه کارگاه و دوره </w:t>
            </w:r>
          </w:p>
          <w:p w:rsidR="00D4219B" w:rsidRPr="00AA4495" w:rsidRDefault="00D4219B" w:rsidP="003C518B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sz w:val="24"/>
                <w:szCs w:val="24"/>
                <w:rtl/>
              </w:rPr>
              <w:t>10-۱. اعضا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ه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أت علم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="000C0DAC"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می‌توانند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با توجه به حوزه تخصص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خود اقدام به پیشنهاد برگزار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کارگاه و دوره نما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ند.</w:t>
            </w:r>
          </w:p>
          <w:p w:rsidR="00D4219B" w:rsidRPr="00AA4495" w:rsidRDefault="00D4219B" w:rsidP="00C6000A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sz w:val="24"/>
                <w:szCs w:val="24"/>
                <w:rtl/>
              </w:rPr>
              <w:t>10-</w:t>
            </w:r>
            <w:r w:rsidR="00C6000A" w:rsidRPr="00AA4495">
              <w:rPr>
                <w:rFonts w:cs="B Nazanin" w:hint="cs"/>
                <w:sz w:val="24"/>
                <w:szCs w:val="24"/>
                <w:rtl/>
              </w:rPr>
              <w:t>2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.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ارشناسان، دانشجو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ان د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تر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و اعضا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ه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أت علم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با مرتبه مرب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ه در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حوزه تخصص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از تخصص دارند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می‌توانند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در صورت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تأیید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کمیته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کارگاه یا دوره برگزار نما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ند.</w:t>
            </w:r>
          </w:p>
          <w:p w:rsidR="00D4219B" w:rsidRPr="00AA4495" w:rsidRDefault="00D4219B" w:rsidP="00C6000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ماده </w:t>
            </w:r>
            <w:r w:rsidR="008439AE" w:rsidRPr="00AA4495">
              <w:rPr>
                <w:rFonts w:cs="B Nazanin"/>
                <w:b/>
                <w:bCs/>
                <w:sz w:val="24"/>
                <w:szCs w:val="24"/>
                <w:rtl/>
              </w:rPr>
              <w:t>۱۱</w:t>
            </w:r>
            <w:r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C6000A"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امور مال</w:t>
            </w:r>
            <w:r w:rsidR="008439AE" w:rsidRPr="00AA4495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  <w:p w:rsidR="00D4219B" w:rsidRPr="00AA4495" w:rsidRDefault="00480234" w:rsidP="00F77CFB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sz w:val="24"/>
                <w:szCs w:val="24"/>
                <w:rtl/>
              </w:rPr>
              <w:t>11</w:t>
            </w:r>
            <w:r w:rsidR="00D4219B" w:rsidRPr="00AA4495">
              <w:rPr>
                <w:rFonts w:cs="B Nazanin" w:hint="cs"/>
                <w:sz w:val="24"/>
                <w:szCs w:val="24"/>
                <w:rtl/>
              </w:rPr>
              <w:t>-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1</w:t>
            </w:r>
            <w:r w:rsidR="00D4219B" w:rsidRPr="00AA4495">
              <w:rPr>
                <w:rFonts w:cs="B Nazanin" w:hint="cs"/>
                <w:sz w:val="24"/>
                <w:szCs w:val="24"/>
                <w:rtl/>
              </w:rPr>
              <w:t xml:space="preserve">.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="00D4219B" w:rsidRPr="00AA4495">
              <w:rPr>
                <w:rFonts w:cs="B Nazanin" w:hint="cs"/>
                <w:sz w:val="24"/>
                <w:szCs w:val="24"/>
                <w:rtl/>
              </w:rPr>
              <w:t>ل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="00D4219B" w:rsidRPr="00AA4495">
              <w:rPr>
                <w:rFonts w:cs="B Nazanin" w:hint="cs"/>
                <w:sz w:val="24"/>
                <w:szCs w:val="24"/>
                <w:rtl/>
              </w:rPr>
              <w:t xml:space="preserve">ه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درآمدهای</w:t>
            </w:r>
            <w:r w:rsidR="00D4219B" w:rsidRPr="00AA4495">
              <w:rPr>
                <w:rFonts w:cs="B Nazanin" w:hint="cs"/>
                <w:sz w:val="24"/>
                <w:szCs w:val="24"/>
                <w:rtl/>
              </w:rPr>
              <w:t xml:space="preserve"> حاصل حسب مقررات موضوعه به حساب درآمدها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="00D4219B" w:rsidRPr="00AA4495">
              <w:rPr>
                <w:rFonts w:cs="B Nazanin" w:hint="cs"/>
                <w:sz w:val="24"/>
                <w:szCs w:val="24"/>
                <w:rtl/>
              </w:rPr>
              <w:t xml:space="preserve"> اختصاص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="00D4219B" w:rsidRPr="00AA4495">
              <w:rPr>
                <w:rFonts w:cs="B Nazanin" w:hint="cs"/>
                <w:sz w:val="24"/>
                <w:szCs w:val="24"/>
                <w:rtl/>
              </w:rPr>
              <w:t xml:space="preserve"> انجمن آسیب شناسی ورزشی و حرکات اصلاحی وار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="00D4219B" w:rsidRPr="00AA4495">
              <w:rPr>
                <w:rFonts w:cs="B Nazanin" w:hint="cs"/>
                <w:sz w:val="24"/>
                <w:szCs w:val="24"/>
                <w:rtl/>
              </w:rPr>
              <w:t xml:space="preserve">ز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می‌شود</w:t>
            </w:r>
            <w:r w:rsidR="00D4219B" w:rsidRPr="00AA4495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D4219B" w:rsidRPr="00AA4495" w:rsidRDefault="00480234" w:rsidP="00480234">
            <w:pPr>
              <w:pStyle w:val="NormalWeb"/>
              <w:shd w:val="clear" w:color="auto" w:fill="FFFFFF"/>
              <w:bidi/>
              <w:spacing w:before="0" w:beforeAutospacing="0" w:after="0" w:afterAutospacing="0" w:line="300" w:lineRule="atLeast"/>
              <w:jc w:val="both"/>
              <w:textAlignment w:val="baseline"/>
              <w:rPr>
                <w:rFonts w:cs="B Nazanin"/>
                <w:b/>
                <w:bCs/>
                <w:rtl/>
              </w:rPr>
            </w:pPr>
            <w:r w:rsidRPr="00AA4495">
              <w:rPr>
                <w:rFonts w:asciiTheme="minorHAnsi" w:eastAsiaTheme="minorHAnsi" w:hAnsiTheme="minorHAnsi" w:cs="B Nazanin" w:hint="cs"/>
                <w:rtl/>
              </w:rPr>
              <w:t>11</w:t>
            </w:r>
            <w:r w:rsidR="00D4219B" w:rsidRPr="00AA4495">
              <w:rPr>
                <w:rFonts w:asciiTheme="minorHAnsi" w:eastAsiaTheme="minorHAnsi" w:hAnsiTheme="minorHAnsi" w:cs="B Nazanin" w:hint="cs"/>
                <w:rtl/>
              </w:rPr>
              <w:t>-</w:t>
            </w:r>
            <w:r w:rsidRPr="00AA4495">
              <w:rPr>
                <w:rFonts w:asciiTheme="minorHAnsi" w:eastAsiaTheme="minorHAnsi" w:hAnsiTheme="minorHAnsi" w:cs="B Nazanin" w:hint="cs"/>
                <w:rtl/>
              </w:rPr>
              <w:t>2</w:t>
            </w:r>
            <w:r w:rsidR="00D4219B" w:rsidRPr="00AA4495">
              <w:rPr>
                <w:rFonts w:asciiTheme="minorHAnsi" w:eastAsiaTheme="minorHAnsi" w:hAnsiTheme="minorHAnsi" w:cs="B Nazanin" w:hint="cs"/>
                <w:rtl/>
              </w:rPr>
              <w:t xml:space="preserve">. </w:t>
            </w:r>
            <w:r w:rsidR="00F97DBD" w:rsidRPr="00AA4495">
              <w:rPr>
                <w:rFonts w:asciiTheme="minorHAnsi" w:eastAsiaTheme="minorHAnsi" w:hAnsiTheme="minorHAnsi" w:cs="B Nazanin" w:hint="cs"/>
                <w:rtl/>
              </w:rPr>
              <w:t xml:space="preserve">در </w:t>
            </w:r>
            <w:r w:rsidR="008439AE" w:rsidRPr="00AA4495">
              <w:rPr>
                <w:rFonts w:asciiTheme="minorHAnsi" w:eastAsiaTheme="minorHAnsi" w:hAnsiTheme="minorHAnsi" w:cs="B Nazanin" w:hint="cs"/>
                <w:rtl/>
              </w:rPr>
              <w:t>دوره‌هایی</w:t>
            </w:r>
            <w:r w:rsidR="00D4219B" w:rsidRPr="00AA4495">
              <w:rPr>
                <w:rFonts w:asciiTheme="minorHAnsi" w:eastAsiaTheme="minorHAnsi" w:hAnsiTheme="minorHAnsi" w:cs="B Nazanin" w:hint="cs"/>
                <w:rtl/>
              </w:rPr>
              <w:t xml:space="preserve"> </w:t>
            </w:r>
            <w:r w:rsidR="008439AE" w:rsidRPr="00AA4495">
              <w:rPr>
                <w:rFonts w:asciiTheme="minorHAnsi" w:eastAsiaTheme="minorHAnsi" w:hAnsiTheme="minorHAnsi" w:cs="B Nazanin" w:hint="cs"/>
                <w:rtl/>
              </w:rPr>
              <w:t>ک</w:t>
            </w:r>
            <w:r w:rsidR="00D4219B" w:rsidRPr="00AA4495">
              <w:rPr>
                <w:rFonts w:asciiTheme="minorHAnsi" w:eastAsiaTheme="minorHAnsi" w:hAnsiTheme="minorHAnsi" w:cs="B Nazanin" w:hint="cs"/>
                <w:rtl/>
              </w:rPr>
              <w:t>ه توسط کمیته تعر</w:t>
            </w:r>
            <w:r w:rsidR="008439AE" w:rsidRPr="00AA4495">
              <w:rPr>
                <w:rFonts w:asciiTheme="minorHAnsi" w:eastAsiaTheme="minorHAnsi" w:hAnsiTheme="minorHAnsi" w:cs="B Nazanin" w:hint="cs"/>
                <w:rtl/>
              </w:rPr>
              <w:t>ی</w:t>
            </w:r>
            <w:r w:rsidR="00D4219B" w:rsidRPr="00AA4495">
              <w:rPr>
                <w:rFonts w:asciiTheme="minorHAnsi" w:eastAsiaTheme="minorHAnsi" w:hAnsiTheme="minorHAnsi" w:cs="B Nazanin" w:hint="cs"/>
                <w:rtl/>
              </w:rPr>
              <w:t xml:space="preserve">ف و اجرا </w:t>
            </w:r>
            <w:r w:rsidR="008439AE" w:rsidRPr="00AA4495">
              <w:rPr>
                <w:rFonts w:asciiTheme="minorHAnsi" w:eastAsiaTheme="minorHAnsi" w:hAnsiTheme="minorHAnsi" w:cs="B Nazanin" w:hint="cs"/>
                <w:rtl/>
              </w:rPr>
              <w:t>می‌شود</w:t>
            </w:r>
            <w:r w:rsidR="00F97DBD" w:rsidRPr="00AA4495">
              <w:rPr>
                <w:rFonts w:asciiTheme="minorHAnsi" w:eastAsiaTheme="minorHAnsi" w:hAnsiTheme="minorHAnsi" w:cs="B Nazanin" w:hint="cs"/>
                <w:rtl/>
              </w:rPr>
              <w:t>،</w:t>
            </w:r>
            <w:r w:rsidR="00D4219B" w:rsidRPr="00AA4495">
              <w:rPr>
                <w:rFonts w:asciiTheme="minorHAnsi" w:eastAsiaTheme="minorHAnsi" w:hAnsiTheme="minorHAnsi" w:cs="B Nazanin" w:hint="cs"/>
                <w:rtl/>
              </w:rPr>
              <w:t xml:space="preserve"> پرداخت </w:t>
            </w:r>
            <w:r w:rsidR="008439AE" w:rsidRPr="00AA4495">
              <w:rPr>
                <w:rFonts w:asciiTheme="minorHAnsi" w:eastAsiaTheme="minorHAnsi" w:hAnsiTheme="minorHAnsi" w:cs="B Nazanin" w:hint="cs"/>
                <w:rtl/>
              </w:rPr>
              <w:t>حق‌الزحمه</w:t>
            </w:r>
            <w:r w:rsidR="00D4219B" w:rsidRPr="00AA4495">
              <w:rPr>
                <w:rFonts w:asciiTheme="minorHAnsi" w:eastAsiaTheme="minorHAnsi" w:hAnsiTheme="minorHAnsi" w:cs="B Nazanin" w:hint="cs"/>
                <w:rtl/>
              </w:rPr>
              <w:t xml:space="preserve"> مدرس</w:t>
            </w:r>
            <w:r w:rsidR="008439AE" w:rsidRPr="00AA4495">
              <w:rPr>
                <w:rFonts w:asciiTheme="minorHAnsi" w:eastAsiaTheme="minorHAnsi" w:hAnsiTheme="minorHAnsi" w:cs="B Nazanin" w:hint="cs"/>
                <w:rtl/>
              </w:rPr>
              <w:t>ی</w:t>
            </w:r>
            <w:r w:rsidR="00D4219B" w:rsidRPr="00AA4495">
              <w:rPr>
                <w:rFonts w:asciiTheme="minorHAnsi" w:eastAsiaTheme="minorHAnsi" w:hAnsiTheme="minorHAnsi" w:cs="B Nazanin" w:hint="cs"/>
                <w:rtl/>
              </w:rPr>
              <w:t>ن و مجر</w:t>
            </w:r>
            <w:r w:rsidR="008439AE" w:rsidRPr="00AA4495">
              <w:rPr>
                <w:rFonts w:asciiTheme="minorHAnsi" w:eastAsiaTheme="minorHAnsi" w:hAnsiTheme="minorHAnsi" w:cs="B Nazanin" w:hint="cs"/>
                <w:rtl/>
              </w:rPr>
              <w:t>ی</w:t>
            </w:r>
            <w:r w:rsidR="00D4219B" w:rsidRPr="00AA4495">
              <w:rPr>
                <w:rFonts w:asciiTheme="minorHAnsi" w:eastAsiaTheme="minorHAnsi" w:hAnsiTheme="minorHAnsi" w:cs="B Nazanin" w:hint="cs"/>
                <w:rtl/>
              </w:rPr>
              <w:t xml:space="preserve">ان </w:t>
            </w:r>
            <w:r w:rsidR="008439AE" w:rsidRPr="00AA4495">
              <w:rPr>
                <w:rFonts w:asciiTheme="minorHAnsi" w:eastAsiaTheme="minorHAnsi" w:hAnsiTheme="minorHAnsi" w:cs="B Nazanin" w:hint="cs"/>
                <w:rtl/>
              </w:rPr>
              <w:t>دوره‌ها</w:t>
            </w:r>
            <w:r w:rsidR="00D4219B" w:rsidRPr="00AA4495">
              <w:rPr>
                <w:rFonts w:asciiTheme="minorHAnsi" w:eastAsiaTheme="minorHAnsi" w:hAnsiTheme="minorHAnsi" w:cs="B Nazanin" w:hint="cs"/>
                <w:rtl/>
              </w:rPr>
              <w:t xml:space="preserve"> در کمیته تعیین </w:t>
            </w:r>
            <w:r w:rsidR="008439AE" w:rsidRPr="00AA4495">
              <w:rPr>
                <w:rFonts w:asciiTheme="minorHAnsi" w:eastAsiaTheme="minorHAnsi" w:hAnsiTheme="minorHAnsi" w:cs="B Nazanin" w:hint="cs"/>
                <w:rtl/>
              </w:rPr>
              <w:t>می‌شود</w:t>
            </w:r>
            <w:r w:rsidR="00D4219B" w:rsidRPr="00AA4495">
              <w:rPr>
                <w:rFonts w:cs="B Nazanin" w:hint="cs"/>
                <w:b/>
                <w:bCs/>
                <w:rtl/>
              </w:rPr>
              <w:t>.</w:t>
            </w:r>
          </w:p>
          <w:p w:rsidR="00D4219B" w:rsidRPr="00AA4495" w:rsidRDefault="00480234" w:rsidP="009E7B81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sz w:val="24"/>
                <w:szCs w:val="24"/>
                <w:rtl/>
              </w:rPr>
              <w:t>11</w:t>
            </w:r>
            <w:r w:rsidR="00D4219B" w:rsidRPr="00AA4495">
              <w:rPr>
                <w:rFonts w:cs="B Nazanin" w:hint="cs"/>
                <w:sz w:val="24"/>
                <w:szCs w:val="24"/>
                <w:rtl/>
              </w:rPr>
              <w:t>-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3</w:t>
            </w:r>
            <w:r w:rsidR="00D4219B" w:rsidRPr="00AA4495">
              <w:rPr>
                <w:rFonts w:cs="B Nazanin" w:hint="cs"/>
                <w:sz w:val="24"/>
                <w:szCs w:val="24"/>
                <w:rtl/>
              </w:rPr>
              <w:t xml:space="preserve">.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حق‌الزحمه</w:t>
            </w:r>
            <w:r w:rsidR="00D4219B" w:rsidRPr="00AA4495">
              <w:rPr>
                <w:rFonts w:cs="B Nazanin" w:hint="cs"/>
                <w:sz w:val="24"/>
                <w:szCs w:val="24"/>
                <w:rtl/>
              </w:rPr>
              <w:t xml:space="preserve"> ناظر برای هر دوره حسب مورد توسط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="009E7B81" w:rsidRPr="00AA4495">
              <w:rPr>
                <w:rFonts w:cs="B Nazanin" w:hint="cs"/>
                <w:sz w:val="24"/>
                <w:szCs w:val="24"/>
                <w:rtl/>
              </w:rPr>
              <w:t>م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="009E7B81" w:rsidRPr="00AA4495">
              <w:rPr>
                <w:rFonts w:cs="B Nazanin" w:hint="cs"/>
                <w:sz w:val="24"/>
                <w:szCs w:val="24"/>
                <w:rtl/>
              </w:rPr>
              <w:t>ته</w:t>
            </w:r>
            <w:r w:rsidR="00D4219B" w:rsidRPr="00AA4495">
              <w:rPr>
                <w:rFonts w:cs="B Nazanin" w:hint="cs"/>
                <w:sz w:val="24"/>
                <w:szCs w:val="24"/>
                <w:rtl/>
              </w:rPr>
              <w:t xml:space="preserve"> تعیین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می‌شود</w:t>
            </w:r>
            <w:r w:rsidR="00D4219B" w:rsidRPr="00AA4495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9E7B81" w:rsidRPr="00AA4495" w:rsidRDefault="00480234" w:rsidP="00F77CFB">
            <w:pPr>
              <w:pStyle w:val="NormalWeb"/>
              <w:shd w:val="clear" w:color="auto" w:fill="FFFFFF"/>
              <w:bidi/>
              <w:spacing w:before="0" w:beforeAutospacing="0" w:after="0" w:afterAutospacing="0" w:line="300" w:lineRule="atLeast"/>
              <w:jc w:val="both"/>
              <w:textAlignment w:val="baseline"/>
              <w:rPr>
                <w:rFonts w:cs="B Nazanin"/>
                <w:b/>
                <w:bCs/>
                <w:rtl/>
              </w:rPr>
            </w:pPr>
            <w:r w:rsidRPr="00AA4495">
              <w:rPr>
                <w:rFonts w:asciiTheme="minorHAnsi" w:eastAsiaTheme="minorHAnsi" w:hAnsiTheme="minorHAnsi" w:cs="B Nazanin" w:hint="cs"/>
                <w:rtl/>
              </w:rPr>
              <w:t>11</w:t>
            </w:r>
            <w:r w:rsidR="00F97DBD" w:rsidRPr="00AA4495">
              <w:rPr>
                <w:rFonts w:asciiTheme="minorHAnsi" w:eastAsiaTheme="minorHAnsi" w:hAnsiTheme="minorHAnsi" w:cs="B Nazanin" w:hint="cs"/>
                <w:rtl/>
              </w:rPr>
              <w:t xml:space="preserve">-4. در </w:t>
            </w:r>
            <w:r w:rsidR="008439AE" w:rsidRPr="00AA4495">
              <w:rPr>
                <w:rFonts w:asciiTheme="minorHAnsi" w:eastAsiaTheme="minorHAnsi" w:hAnsiTheme="minorHAnsi" w:cs="B Nazanin" w:hint="cs"/>
                <w:rtl/>
              </w:rPr>
              <w:t>دوره‌هایی</w:t>
            </w:r>
            <w:r w:rsidR="00F97DBD" w:rsidRPr="00AA4495">
              <w:rPr>
                <w:rFonts w:asciiTheme="minorHAnsi" w:eastAsiaTheme="minorHAnsi" w:hAnsiTheme="minorHAnsi" w:cs="B Nazanin" w:hint="cs"/>
                <w:rtl/>
              </w:rPr>
              <w:t xml:space="preserve"> </w:t>
            </w:r>
            <w:r w:rsidR="008439AE" w:rsidRPr="00AA4495">
              <w:rPr>
                <w:rFonts w:asciiTheme="minorHAnsi" w:eastAsiaTheme="minorHAnsi" w:hAnsiTheme="minorHAnsi" w:cs="B Nazanin" w:hint="cs"/>
                <w:rtl/>
              </w:rPr>
              <w:t>ک</w:t>
            </w:r>
            <w:r w:rsidR="00F97DBD" w:rsidRPr="00AA4495">
              <w:rPr>
                <w:rFonts w:asciiTheme="minorHAnsi" w:eastAsiaTheme="minorHAnsi" w:hAnsiTheme="minorHAnsi" w:cs="B Nazanin" w:hint="cs"/>
                <w:rtl/>
              </w:rPr>
              <w:t xml:space="preserve">ه توسط </w:t>
            </w:r>
            <w:r w:rsidR="008439AE" w:rsidRPr="00AA4495">
              <w:rPr>
                <w:rFonts w:asciiTheme="minorHAnsi" w:eastAsiaTheme="minorHAnsi" w:hAnsiTheme="minorHAnsi" w:cs="B Nazanin" w:hint="cs"/>
                <w:rtl/>
              </w:rPr>
              <w:t>مؤسسات</w:t>
            </w:r>
            <w:r w:rsidR="00F97DBD" w:rsidRPr="00AA4495">
              <w:rPr>
                <w:rFonts w:asciiTheme="minorHAnsi" w:eastAsiaTheme="minorHAnsi" w:hAnsiTheme="minorHAnsi" w:cs="B Nazanin" w:hint="cs"/>
                <w:rtl/>
              </w:rPr>
              <w:t xml:space="preserve"> و </w:t>
            </w:r>
            <w:r w:rsidR="008439AE" w:rsidRPr="00AA4495">
              <w:rPr>
                <w:rFonts w:asciiTheme="minorHAnsi" w:eastAsiaTheme="minorHAnsi" w:hAnsiTheme="minorHAnsi" w:cs="B Nazanin" w:hint="cs"/>
                <w:rtl/>
              </w:rPr>
              <w:t>شرکت‌ها</w:t>
            </w:r>
            <w:r w:rsidR="00F97DBD" w:rsidRPr="00AA4495">
              <w:rPr>
                <w:rFonts w:asciiTheme="minorHAnsi" w:eastAsiaTheme="minorHAnsi" w:hAnsiTheme="minorHAnsi" w:cs="B Nazanin" w:hint="cs"/>
                <w:rtl/>
              </w:rPr>
              <w:t xml:space="preserve"> اجرا </w:t>
            </w:r>
            <w:r w:rsidR="008439AE" w:rsidRPr="00AA4495">
              <w:rPr>
                <w:rFonts w:asciiTheme="minorHAnsi" w:eastAsiaTheme="minorHAnsi" w:hAnsiTheme="minorHAnsi" w:cs="B Nazanin" w:hint="cs"/>
                <w:rtl/>
              </w:rPr>
              <w:t>می‌شود</w:t>
            </w:r>
            <w:r w:rsidR="00F97DBD" w:rsidRPr="00AA4495">
              <w:rPr>
                <w:rFonts w:asciiTheme="minorHAnsi" w:eastAsiaTheme="minorHAnsi" w:hAnsiTheme="minorHAnsi" w:cs="B Nazanin" w:hint="cs"/>
                <w:rtl/>
              </w:rPr>
              <w:t xml:space="preserve">، پس از عقد قرارداد و تعیین </w:t>
            </w:r>
            <w:r w:rsidR="00D473F2" w:rsidRPr="00AA4495">
              <w:rPr>
                <w:rFonts w:asciiTheme="minorHAnsi" w:eastAsiaTheme="minorHAnsi" w:hAnsiTheme="minorHAnsi" w:cs="B Nazanin" w:hint="cs"/>
                <w:rtl/>
              </w:rPr>
              <w:t>بالاسری</w:t>
            </w:r>
            <w:r w:rsidR="00CB6A56" w:rsidRPr="00AA4495">
              <w:rPr>
                <w:rFonts w:asciiTheme="minorHAnsi" w:eastAsiaTheme="minorHAnsi" w:hAnsiTheme="minorHAnsi" w:cs="B Nazanin" w:hint="cs"/>
                <w:rtl/>
              </w:rPr>
              <w:t>،</w:t>
            </w:r>
            <w:r w:rsidR="00F77CFB" w:rsidRPr="00AA4495">
              <w:rPr>
                <w:rFonts w:asciiTheme="minorHAnsi" w:eastAsiaTheme="minorHAnsi" w:hAnsiTheme="minorHAnsi" w:cs="B Nazanin" w:hint="cs"/>
                <w:rtl/>
              </w:rPr>
              <w:t xml:space="preserve"> </w:t>
            </w:r>
            <w:r w:rsidR="00F97DBD" w:rsidRPr="00AA4495">
              <w:rPr>
                <w:rFonts w:asciiTheme="minorHAnsi" w:eastAsiaTheme="minorHAnsi" w:hAnsiTheme="minorHAnsi" w:cs="B Nazanin" w:hint="cs"/>
                <w:rtl/>
              </w:rPr>
              <w:t xml:space="preserve">سهم انجمن در هنگام صدور گواهی </w:t>
            </w:r>
            <w:r w:rsidR="008439AE" w:rsidRPr="00AA4495">
              <w:rPr>
                <w:rFonts w:asciiTheme="minorHAnsi" w:eastAsiaTheme="minorHAnsi" w:hAnsiTheme="minorHAnsi" w:cs="B Nazanin" w:hint="cs"/>
                <w:rtl/>
              </w:rPr>
              <w:t>طرح‌های</w:t>
            </w:r>
            <w:r w:rsidR="00F97DBD" w:rsidRPr="00AA4495">
              <w:rPr>
                <w:rFonts w:asciiTheme="minorHAnsi" w:eastAsiaTheme="minorHAnsi" w:hAnsiTheme="minorHAnsi" w:cs="B Nazanin" w:hint="cs"/>
                <w:rtl/>
              </w:rPr>
              <w:t xml:space="preserve"> کارگاه و یا دوره </w:t>
            </w:r>
            <w:r w:rsidR="00D473F2" w:rsidRPr="00AA4495">
              <w:rPr>
                <w:rFonts w:asciiTheme="minorHAnsi" w:eastAsiaTheme="minorHAnsi" w:hAnsiTheme="minorHAnsi" w:cs="B Nazanin" w:hint="cs"/>
                <w:rtl/>
              </w:rPr>
              <w:t>واریز</w:t>
            </w:r>
            <w:r w:rsidR="00F97DBD" w:rsidRPr="00AA4495">
              <w:rPr>
                <w:rFonts w:asciiTheme="minorHAnsi" w:eastAsiaTheme="minorHAnsi" w:hAnsiTheme="minorHAnsi" w:cs="B Nazanin" w:hint="cs"/>
                <w:rtl/>
              </w:rPr>
              <w:t xml:space="preserve"> </w:t>
            </w:r>
            <w:r w:rsidR="008439AE" w:rsidRPr="00AA4495">
              <w:rPr>
                <w:rFonts w:asciiTheme="minorHAnsi" w:eastAsiaTheme="minorHAnsi" w:hAnsiTheme="minorHAnsi" w:cs="B Nazanin" w:hint="cs"/>
                <w:rtl/>
              </w:rPr>
              <w:t>می‌شود</w:t>
            </w:r>
            <w:r w:rsidR="00F97DBD" w:rsidRPr="00AA4495">
              <w:rPr>
                <w:rFonts w:cs="B Nazanin" w:hint="cs"/>
                <w:b/>
                <w:bCs/>
                <w:rtl/>
              </w:rPr>
              <w:t>.</w:t>
            </w:r>
          </w:p>
          <w:p w:rsidR="00D4219B" w:rsidRPr="00AA4495" w:rsidRDefault="00D4219B" w:rsidP="00480234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ماده </w:t>
            </w:r>
            <w:r w:rsidR="008439AE" w:rsidRPr="00AA4495">
              <w:rPr>
                <w:rFonts w:cs="B Nazanin"/>
                <w:sz w:val="24"/>
                <w:szCs w:val="24"/>
                <w:rtl/>
              </w:rPr>
              <w:t>۱۲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: قراردادها</w:t>
            </w:r>
          </w:p>
          <w:p w:rsidR="00D4219B" w:rsidRPr="00AA4495" w:rsidRDefault="00480234" w:rsidP="00CB6A56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cs="B Nazanin" w:hint="cs"/>
                <w:sz w:val="24"/>
                <w:szCs w:val="24"/>
                <w:rtl/>
              </w:rPr>
              <w:t>12</w:t>
            </w:r>
            <w:r w:rsidR="00D4219B" w:rsidRPr="00AA4495">
              <w:rPr>
                <w:rFonts w:cs="B Nazanin" w:hint="cs"/>
                <w:sz w:val="24"/>
                <w:szCs w:val="24"/>
                <w:rtl/>
              </w:rPr>
              <w:t>-۱. قراردادها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="00D4219B"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دوره‌ها</w:t>
            </w:r>
            <w:r w:rsidR="00D4219B" w:rsidRPr="00AA4495">
              <w:rPr>
                <w:rFonts w:cs="B Nazanin" w:hint="cs"/>
                <w:sz w:val="24"/>
                <w:szCs w:val="24"/>
                <w:rtl/>
              </w:rPr>
              <w:t xml:space="preserve"> با هر سقف درآمد و هز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="00D4219B" w:rsidRPr="00AA4495">
              <w:rPr>
                <w:rFonts w:cs="B Nazanin" w:hint="cs"/>
                <w:sz w:val="24"/>
                <w:szCs w:val="24"/>
                <w:rtl/>
              </w:rPr>
              <w:t>نه با</w:t>
            </w:r>
            <w:r w:rsidR="00125069"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تأیید</w:t>
            </w:r>
            <w:r w:rsidR="00125069"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="00125069" w:rsidRPr="00AA4495">
              <w:rPr>
                <w:rFonts w:cs="B Nazanin" w:hint="cs"/>
                <w:sz w:val="24"/>
                <w:szCs w:val="24"/>
                <w:rtl/>
              </w:rPr>
              <w:t>م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="00125069" w:rsidRPr="00AA4495">
              <w:rPr>
                <w:rFonts w:cs="B Nazanin" w:hint="cs"/>
                <w:sz w:val="24"/>
                <w:szCs w:val="24"/>
                <w:rtl/>
              </w:rPr>
              <w:t>ته و</w:t>
            </w:r>
            <w:r w:rsidR="00D4219B" w:rsidRPr="00AA4495">
              <w:rPr>
                <w:rFonts w:cs="B Nazanin" w:hint="cs"/>
                <w:sz w:val="24"/>
                <w:szCs w:val="24"/>
                <w:rtl/>
              </w:rPr>
              <w:t xml:space="preserve"> امضا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="00D4219B"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E7B81" w:rsidRPr="00AA4495">
              <w:rPr>
                <w:rFonts w:cs="B Nazanin" w:hint="cs"/>
                <w:sz w:val="24"/>
                <w:szCs w:val="24"/>
                <w:rtl/>
              </w:rPr>
              <w:t>رئ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="009E7B81" w:rsidRPr="00AA4495">
              <w:rPr>
                <w:rFonts w:cs="B Nazanin" w:hint="cs"/>
                <w:sz w:val="24"/>
                <w:szCs w:val="24"/>
                <w:rtl/>
              </w:rPr>
              <w:t xml:space="preserve">س 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ک</w:t>
            </w:r>
            <w:r w:rsidR="009E7B81" w:rsidRPr="00AA4495">
              <w:rPr>
                <w:rFonts w:cs="B Nazanin" w:hint="cs"/>
                <w:sz w:val="24"/>
                <w:szCs w:val="24"/>
                <w:rtl/>
              </w:rPr>
              <w:t>م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="009E7B81" w:rsidRPr="00AA4495">
              <w:rPr>
                <w:rFonts w:cs="B Nazanin" w:hint="cs"/>
                <w:sz w:val="24"/>
                <w:szCs w:val="24"/>
                <w:rtl/>
              </w:rPr>
              <w:t>ته مال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="00D4219B" w:rsidRPr="00AA4495">
              <w:rPr>
                <w:rFonts w:cs="B Nazanin" w:hint="cs"/>
                <w:sz w:val="24"/>
                <w:szCs w:val="24"/>
                <w:rtl/>
              </w:rPr>
              <w:t xml:space="preserve"> منعقد خواهد شد.</w:t>
            </w:r>
          </w:p>
          <w:p w:rsidR="00D4219B" w:rsidRPr="00AA4495" w:rsidRDefault="00D4219B" w:rsidP="003C518B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  <w:p w:rsidR="00D4219B" w:rsidRPr="00AA4495" w:rsidRDefault="00D4219B" w:rsidP="00C6000A">
            <w:pPr>
              <w:rPr>
                <w:rFonts w:cs="B Nazanin"/>
                <w:sz w:val="24"/>
                <w:szCs w:val="24"/>
                <w:rtl/>
              </w:rPr>
            </w:pPr>
            <w:r w:rsidRPr="00AA4495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ا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ن ش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وه نامه در </w:t>
            </w:r>
            <w:r w:rsidR="008439AE" w:rsidRPr="00AA4495">
              <w:rPr>
                <w:rFonts w:cs="B Nazanin"/>
                <w:sz w:val="24"/>
                <w:szCs w:val="24"/>
                <w:rtl/>
              </w:rPr>
              <w:t>۱۲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ماده </w:t>
            </w:r>
            <w:r w:rsidR="00C6000A" w:rsidRPr="00AA4495">
              <w:rPr>
                <w:rFonts w:cs="B Nazanin" w:hint="cs"/>
                <w:sz w:val="24"/>
                <w:szCs w:val="24"/>
                <w:rtl/>
              </w:rPr>
              <w:t xml:space="preserve">و </w:t>
            </w:r>
            <w:r w:rsidR="008439AE" w:rsidRPr="00AA4495">
              <w:rPr>
                <w:rFonts w:cs="B Nazanin"/>
                <w:sz w:val="24"/>
                <w:szCs w:val="24"/>
                <w:rtl/>
              </w:rPr>
              <w:t>۳۹</w:t>
            </w:r>
            <w:r w:rsidR="00C6000A" w:rsidRPr="00AA44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تبصره در تار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خ.....</w:t>
            </w:r>
            <w:r w:rsidR="007B1933" w:rsidRPr="00AA4495">
              <w:rPr>
                <w:rFonts w:cs="B Nazanin" w:hint="cs"/>
                <w:sz w:val="24"/>
                <w:szCs w:val="24"/>
                <w:rtl/>
              </w:rPr>
              <w:t>..............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.. </w:t>
            </w:r>
            <w:r w:rsidRPr="00AA4495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در ه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أت </w:t>
            </w:r>
            <w:r w:rsidR="00606065" w:rsidRPr="00AA4495">
              <w:rPr>
                <w:rFonts w:cs="B Nazanin" w:hint="cs"/>
                <w:sz w:val="24"/>
                <w:szCs w:val="24"/>
                <w:rtl/>
              </w:rPr>
              <w:t>مدیره انجمن آسیب شناسی ورزشی و حرکات اصلاحی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 xml:space="preserve"> به تصو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ب رس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د و از تار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خ تصو</w:t>
            </w:r>
            <w:r w:rsidR="008439AE" w:rsidRPr="00AA449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A4495">
              <w:rPr>
                <w:rFonts w:cs="B Nazanin" w:hint="cs"/>
                <w:sz w:val="24"/>
                <w:szCs w:val="24"/>
                <w:rtl/>
              </w:rPr>
              <w:t>ب لازم اجرا خواهد</w:t>
            </w:r>
          </w:p>
        </w:tc>
      </w:tr>
      <w:tr w:rsidR="00D4219B" w:rsidRPr="00AA4495" w:rsidTr="003C518B">
        <w:tc>
          <w:tcPr>
            <w:tcW w:w="0" w:type="auto"/>
            <w:hideMark/>
          </w:tcPr>
          <w:p w:rsidR="00D4219B" w:rsidRPr="00AA4495" w:rsidRDefault="00D4219B" w:rsidP="003C518B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0" w:type="auto"/>
            <w:hideMark/>
          </w:tcPr>
          <w:p w:rsidR="00D4219B" w:rsidRPr="00AA4495" w:rsidRDefault="00D4219B" w:rsidP="003C518B">
            <w:pPr>
              <w:rPr>
                <w:rFonts w:ascii="Times New Roman" w:hAnsi="Times New Roman" w:cs="B Nazanin"/>
              </w:rPr>
            </w:pPr>
          </w:p>
        </w:tc>
      </w:tr>
    </w:tbl>
    <w:p w:rsidR="00D4219B" w:rsidRPr="00AA4495" w:rsidRDefault="00D4219B" w:rsidP="00D4219B">
      <w:pPr>
        <w:rPr>
          <w:rFonts w:cs="B Nazanin"/>
          <w:sz w:val="24"/>
          <w:szCs w:val="24"/>
        </w:rPr>
      </w:pPr>
    </w:p>
    <w:p w:rsidR="001E49B0" w:rsidRPr="00AA4495" w:rsidRDefault="001E49B0">
      <w:pPr>
        <w:rPr>
          <w:rFonts w:cs="B Nazanin"/>
        </w:rPr>
      </w:pPr>
    </w:p>
    <w:sectPr w:rsidR="001E49B0" w:rsidRPr="00AA4495" w:rsidSect="001E49B0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A88" w:rsidRDefault="009A5A88" w:rsidP="00606065">
      <w:pPr>
        <w:spacing w:after="0" w:line="240" w:lineRule="auto"/>
      </w:pPr>
      <w:r>
        <w:separator/>
      </w:r>
    </w:p>
  </w:endnote>
  <w:endnote w:type="continuationSeparator" w:id="0">
    <w:p w:rsidR="009A5A88" w:rsidRDefault="009A5A88" w:rsidP="0060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A88" w:rsidRDefault="009A5A88" w:rsidP="00606065">
      <w:pPr>
        <w:spacing w:after="0" w:line="240" w:lineRule="auto"/>
      </w:pPr>
      <w:r>
        <w:separator/>
      </w:r>
    </w:p>
  </w:footnote>
  <w:footnote w:type="continuationSeparator" w:id="0">
    <w:p w:rsidR="009A5A88" w:rsidRDefault="009A5A88" w:rsidP="00606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65" w:rsidRDefault="00606065">
    <w:pPr>
      <w:pStyle w:val="Header"/>
    </w:pPr>
    <w:r w:rsidRPr="00D93ECF">
      <w:rPr>
        <w:rFonts w:cs="B Mitra"/>
        <w:b/>
        <w:bCs/>
        <w:noProof/>
        <w:sz w:val="36"/>
        <w:szCs w:val="36"/>
        <w:rtl/>
      </w:rPr>
      <w:drawing>
        <wp:anchor distT="0" distB="0" distL="114300" distR="114300" simplePos="0" relativeHeight="251659264" behindDoc="1" locked="0" layoutInCell="1" allowOverlap="1" wp14:anchorId="7EA49DEE" wp14:editId="0C4BAE0C">
          <wp:simplePos x="0" y="0"/>
          <wp:positionH relativeFrom="column">
            <wp:posOffset>-206919</wp:posOffset>
          </wp:positionH>
          <wp:positionV relativeFrom="paragraph">
            <wp:posOffset>168275</wp:posOffset>
          </wp:positionV>
          <wp:extent cx="1948815" cy="625475"/>
          <wp:effectExtent l="0" t="0" r="0" b="3175"/>
          <wp:wrapTight wrapText="bothSides">
            <wp:wrapPolygon edited="0">
              <wp:start x="0" y="0"/>
              <wp:lineTo x="0" y="21052"/>
              <wp:lineTo x="21326" y="21052"/>
              <wp:lineTo x="21326" y="0"/>
              <wp:lineTo x="0" y="0"/>
            </wp:wrapPolygon>
          </wp:wrapTight>
          <wp:docPr id="2" name="Picture 2" descr="C:\Users\sadiran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diran\Desktop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1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Id" w:val="79824245-f0ee-432c-865e-5f2d62192a77"/>
  </w:docVars>
  <w:rsids>
    <w:rsidRoot w:val="00D4219B"/>
    <w:rsid w:val="000C0DAC"/>
    <w:rsid w:val="00125069"/>
    <w:rsid w:val="001E49B0"/>
    <w:rsid w:val="0036122F"/>
    <w:rsid w:val="00480234"/>
    <w:rsid w:val="0052517A"/>
    <w:rsid w:val="00594381"/>
    <w:rsid w:val="00606065"/>
    <w:rsid w:val="007B1933"/>
    <w:rsid w:val="008439AE"/>
    <w:rsid w:val="00856FB6"/>
    <w:rsid w:val="009A5A88"/>
    <w:rsid w:val="009B4A40"/>
    <w:rsid w:val="009E7B81"/>
    <w:rsid w:val="00AA4495"/>
    <w:rsid w:val="00B50B13"/>
    <w:rsid w:val="00C6000A"/>
    <w:rsid w:val="00CB6A56"/>
    <w:rsid w:val="00D4219B"/>
    <w:rsid w:val="00D473F2"/>
    <w:rsid w:val="00D736BE"/>
    <w:rsid w:val="00E15318"/>
    <w:rsid w:val="00E76E92"/>
    <w:rsid w:val="00F77CFB"/>
    <w:rsid w:val="00F97DBD"/>
    <w:rsid w:val="00FB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D3FAAF-9EA9-4083-8666-46FDA180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19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4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6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065"/>
  </w:style>
  <w:style w:type="paragraph" w:styleId="Footer">
    <w:name w:val="footer"/>
    <w:basedOn w:val="Normal"/>
    <w:link w:val="FooterChar"/>
    <w:uiPriority w:val="99"/>
    <w:unhideWhenUsed/>
    <w:rsid w:val="00606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845</Words>
  <Characters>3686</Characters>
  <Application>Microsoft Office Word</Application>
  <DocSecurity>0</DocSecurity>
  <Lines>80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Abbasi</dc:creator>
  <cp:keywords/>
  <dc:description/>
  <cp:lastModifiedBy>IT_Novin</cp:lastModifiedBy>
  <cp:revision>21</cp:revision>
  <cp:lastPrinted>2021-06-06T17:51:00Z</cp:lastPrinted>
  <dcterms:created xsi:type="dcterms:W3CDTF">2019-01-01T20:43:00Z</dcterms:created>
  <dcterms:modified xsi:type="dcterms:W3CDTF">2021-06-06T17:51:00Z</dcterms:modified>
</cp:coreProperties>
</file>